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962649" cy="16510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62649"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66.734619140625" w:line="240" w:lineRule="auto"/>
        <w:ind w:left="1.67938232421875" w:right="0" w:firstLine="0"/>
        <w:jc w:val="left"/>
        <w:rPr>
          <w:rFonts w:ascii="Calibri" w:cs="Calibri" w:eastAsia="Calibri" w:hAnsi="Calibri"/>
          <w:b w:val="1"/>
          <w:sz w:val="27.989999771118164"/>
          <w:szCs w:val="27.989999771118164"/>
          <w:highlight w:val="whit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66.734619140625" w:line="240" w:lineRule="auto"/>
        <w:ind w:left="1.67938232421875" w:right="0" w:firstLine="0"/>
        <w:jc w:val="left"/>
        <w:rPr>
          <w:rFonts w:ascii="Calibri" w:cs="Calibri" w:eastAsia="Calibri" w:hAnsi="Calibri"/>
          <w:b w:val="1"/>
          <w:i w:val="0"/>
          <w:smallCaps w:val="0"/>
          <w:strike w:val="0"/>
          <w:color w:val="000000"/>
          <w:sz w:val="27.989999771118164"/>
          <w:szCs w:val="27.989999771118164"/>
          <w:u w:val="none"/>
          <w:shd w:fill="auto" w:val="clear"/>
          <w:vertAlign w:val="baseline"/>
        </w:rPr>
      </w:pPr>
      <w:r w:rsidDel="00000000" w:rsidR="00000000" w:rsidRPr="00000000">
        <w:rPr>
          <w:rFonts w:ascii="Calibri" w:cs="Calibri" w:eastAsia="Calibri" w:hAnsi="Calibri"/>
          <w:b w:val="1"/>
          <w:i w:val="0"/>
          <w:smallCaps w:val="0"/>
          <w:strike w:val="0"/>
          <w:color w:val="000000"/>
          <w:sz w:val="27.989999771118164"/>
          <w:szCs w:val="27.989999771118164"/>
          <w:highlight w:val="white"/>
          <w:u w:val="none"/>
          <w:vertAlign w:val="baseline"/>
          <w:rtl w:val="0"/>
        </w:rPr>
        <w:t xml:space="preserve">Teacher Notes - The Four Settings</w:t>
      </w:r>
      <w:r w:rsidDel="00000000" w:rsidR="00000000" w:rsidRPr="00000000">
        <w:rPr>
          <w:rFonts w:ascii="Calibri" w:cs="Calibri" w:eastAsia="Calibri" w:hAnsi="Calibri"/>
          <w:b w:val="1"/>
          <w:i w:val="0"/>
          <w:smallCaps w:val="0"/>
          <w:strike w:val="0"/>
          <w:color w:val="000000"/>
          <w:sz w:val="27.989999771118164"/>
          <w:szCs w:val="27.989999771118164"/>
          <w:u w:val="none"/>
          <w:shd w:fill="auto" w:val="clear"/>
          <w:vertAlign w:val="baseline"/>
          <w:rtl w:val="0"/>
        </w:rPr>
        <w:t xml:space="preserve">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58.2568359375" w:line="240" w:lineRule="auto"/>
        <w:ind w:left="4.32006835937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fourstoriesaboutfood.org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0.959930419921875" w:right="22.083740234375" w:firstLine="18.24005126953125"/>
        <w:jc w:val="left"/>
        <w:rPr>
          <w:rFonts w:ascii="Calibri" w:cs="Calibri" w:eastAsia="Calibri" w:hAnsi="Calibri"/>
          <w:i w:val="1"/>
          <w:sz w:val="24"/>
          <w:szCs w:val="24"/>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These teacher notes expand upon and are meant to accompany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The Four Settings slide deck</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 A reminder that the INSTRUCTIONS have a pronunciation guide. Be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sure to check our website for updates to the teacher notes.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0.959930419921875" w:right="22.083740234375" w:firstLine="18.240051269531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Indigenous Canada - Vancouver Island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1.67999267578125" w:right="246.795654296875" w:hanging="2.16003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T’Sou-ke Nation is a west coast Indigenous community living o</w:t>
      </w:r>
      <w:r w:rsidDel="00000000" w:rsidR="00000000" w:rsidRPr="00000000">
        <w:rPr>
          <w:rFonts w:ascii="Calibri" w:cs="Calibri" w:eastAsia="Calibri" w:hAnsi="Calibri"/>
          <w:b w:val="0"/>
          <w:i w:val="0"/>
          <w:smallCaps w:val="0"/>
          <w:strike w:val="0"/>
          <w:sz w:val="24"/>
          <w:szCs w:val="24"/>
          <w:highlight w:val="white"/>
          <w:u w:val="none"/>
          <w:vertAlign w:val="baseline"/>
          <w:rtl w:val="0"/>
        </w:rPr>
        <w:t xml:space="preserve">n </w:t>
      </w:r>
      <w:r w:rsidDel="00000000" w:rsidR="00000000" w:rsidRPr="00000000">
        <w:rPr>
          <w:rFonts w:ascii="Calibri" w:cs="Calibri" w:eastAsia="Calibri" w:hAnsi="Calibri"/>
          <w:sz w:val="24"/>
          <w:szCs w:val="24"/>
          <w:rtl w:val="0"/>
        </w:rPr>
        <w:t xml:space="preserve">T’Sou-ke</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territory on Vancouver Island. Located just outside of the city of Victoria in the town now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known as Sooke, T’Sou-ke Nation Elders and knowledge keepers are key participants in this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project. T’Sou-ke Nation </w:t>
      </w:r>
      <w:r w:rsidDel="00000000" w:rsidR="00000000" w:rsidRPr="00000000">
        <w:rPr>
          <w:rFonts w:ascii="Calibri" w:cs="Calibri" w:eastAsia="Calibri" w:hAnsi="Calibri"/>
          <w:color w:val="18376a"/>
          <w:sz w:val="24"/>
          <w:szCs w:val="24"/>
          <w:rtl w:val="0"/>
        </w:rPr>
        <w:t xml:space="preserve">is known for its work toward food and energy sovereignty.</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Chief Gordon Planes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3.84002685546875" w:right="162.718505859375" w:firstLine="7.44003295898437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Chief Planes, an elected chief and hereditary leader of T’Sou-ke Nation.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has extensive knowledge of the ecology, geography and traditional practices of southern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Vancouver Island. He has strong interests in T'Sou-ke arts and culture, Indigenous land rights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governance, traditional ecological knowledge, and alternative energy systems. Regularly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taking T'Sou-ke dancers abroad to share their art with international audiences, Chief Planes 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himself a traditional singer and visual artist. He is also an active leader in the annual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international Tribal Canoe Journey along the British Columbia and Washington coasts.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56005859375" w:right="0" w:firstLine="0"/>
        <w:jc w:val="left"/>
        <w:rPr>
          <w:rFonts w:ascii="Calibri" w:cs="Calibri" w:eastAsia="Calibri" w:hAnsi="Calibri"/>
          <w:b w:val="1"/>
          <w:sz w:val="24"/>
          <w:szCs w:val="24"/>
          <w:highlight w:val="whit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Christine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10.800018310546875" w:right="101.839599609375" w:firstLine="0.48004150390625"/>
        <w:jc w:val="left"/>
        <w:rPr>
          <w:rFonts w:ascii="Calibri" w:cs="Calibri" w:eastAsia="Calibri" w:hAnsi="Calibri"/>
          <w:sz w:val="24"/>
          <w:szCs w:val="24"/>
          <w:highlight w:val="whit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Christine is a specialist in Indigenous plants used for medicines and foods. She has a deep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knowledge of the cultural uses of plants and cultural practices that have been lost as a result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loss of land. In addition to sharing this knowledge with local school groups she is the founder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lead farmer at the T’Sou-ke Nation's community food garden.</w:t>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10.800018310546875" w:right="101.839599609375" w:firstLine="0.4800415039062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Indigenous Colombia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1.67999267578125" w:right="167.890625" w:hanging="2.640075683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Indigenous Wayuu community participating in this project 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located in northern Colombia in a region called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La Guajira</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Wayuu pastoralists in Colombia 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embroiled in multiple crises as they face severe drought, fight to protect their lands and herds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from the massive Cerrejon coal mine on their territories, and confront refugee flows from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neighbouring Venezuela.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345.0305175781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Jakeline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0.720062255859375" w:right="48.4765625" w:hanging="3.11996459960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Jakeline has participated in strategic alliances of communities and Wayuu organizations with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main objective of making visible the violation of the human rights of the Wayuu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people in La Guajira. These violations are the result of internal armed conflict (paramilitarism,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militarization of the territory, guerrillas), megaprojects in the territory, and forced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displacement.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Miguel</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10.55999755859375" w:right="2.032470703125" w:firstLine="9.600067138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Like Jakeline, Miguel has taken an active interest in the situation of Wayuu Indigenous women.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has participated in different actions of resistance and defense of the territory, the main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challenge being to gain food security. He is an Indigenous and community communicator,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publicist, documentary filmmaker and photographer. As well, Miguel is the editor of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NotiWayuu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director of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NotiWayuu printed</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coordinator of the Wayuu People’s School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Communications and member of the Putchimaajana Communications Network.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Fuerza de Mujeres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0.720062255859375" w:right="119.915771484375" w:hanging="3.11996459960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Jakeline and Miguel are both members of the umbrella organization,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Fuerza de Mujeres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(Women’s Strength or Women’s Force). Founded in 2006 by Miguel and others, members seek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to protect Indigenous Wayuu human rights in La Guajira, with an emphasis on defence of lands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food systems. Miguel is currently the Communications Advisor for this organization.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Jordan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3.84002685546875" w:right="331.494140625" w:firstLine="5.99990844726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Baqa’a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is the largest refugee camp in Jordan. It is about 20km north of Amman. According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UN Relief and Works Agency (UNRWA), the Baqa’a camp was set up as an emergency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location in 1968 for people leaving the West Bank and Gaza Strip during the time of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Arab-Israeli war. To read more about the camp visit the UNRWA </w:t>
      </w:r>
      <w:r w:rsidDel="00000000" w:rsidR="00000000" w:rsidRPr="00000000">
        <w:rPr>
          <w:rFonts w:ascii="Calibri" w:cs="Calibri" w:eastAsia="Calibri" w:hAnsi="Calibri"/>
          <w:b w:val="0"/>
          <w:i w:val="0"/>
          <w:smallCaps w:val="0"/>
          <w:strike w:val="0"/>
          <w:color w:val="1155cc"/>
          <w:sz w:val="24"/>
          <w:szCs w:val="24"/>
          <w:highlight w:val="white"/>
          <w:u w:val="single"/>
          <w:vertAlign w:val="baseline"/>
          <w:rtl w:val="0"/>
        </w:rPr>
        <w:t xml:space="preserve">here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45.030517578125" w:line="274.8900032043457" w:lineRule="auto"/>
        <w:ind w:left="6.23992919921875" w:right="71.116943359375" w:firstLine="13.92013549804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Living in an urban refugee camps like Baqa</w:t>
      </w:r>
      <w:r w:rsidDel="00000000" w:rsidR="00000000" w:rsidRPr="00000000">
        <w:rPr>
          <w:rFonts w:ascii="Calibri" w:cs="Calibri" w:eastAsia="Calibri" w:hAnsi="Calibri"/>
          <w:sz w:val="24"/>
          <w:szCs w:val="24"/>
          <w:highlight w:val="white"/>
          <w:rtl w:val="0"/>
        </w:rPr>
        <w:t xml:space="preserve">’a</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Palestinian and Syrian refugees face food challenges in this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unstable region which is increasingly ravaged by climate change. Residents of the camp 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seeking to assert cultural identities by rebuilding fractured food cultures in exile under extreme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water and land scarcities, including rising temperatures and shifting seasons.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Aysheh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1.67999267578125" w:right="27.117919921875" w:firstLine="2.400054931640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Aysheh, a resident of Baqa’a, started a grain mill as an income-generating project for her family.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mill is now a community-supporting enterprise that helps to keep Palestinian food culture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alive in the Baqa’a camp. The grains used in Aysheh's mill are of a locally-grown, heritage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variety wheat adapted to water scarcity and favoured for flavour and texture. They are grown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 fields beyond Baqa'a camp, processed in the mill and then distributed out to the bakeries,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restaurants, and other small businesses of the camp. Aysheh’s parents had nine boys; she is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only girl who survived. Aysheh herself has 12 children.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Fatima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9.600067138671875" w:right="115.03662109375" w:firstLine="10.55999755859375"/>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Fatima is a retired school principal, a productive market gardener and agricultural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highlight w:val="white"/>
          <w:rtl w:val="0"/>
        </w:rPr>
        <w:t xml:space="preserve">innovator</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In 2009 Fatima founded the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Kananat Organization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to help landless local people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learn to use rooftops for at-home food</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production. Since the onset of the Syrian crisis in 2011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large numbers of Syrian refugees have benefited from the expertise of Kananat members 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its community food projects. Fatima now shares insights into effective food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security/sovereignty activities to empower the most vulnerable, including recent refugees.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projects range from low-capital, low-tech water harvesting techniques, to rooftop gardening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methods, container gardening, covered gardening, and entrepreneurial activities started by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poor and refugee women in Irbid, a city in Jordan. Fatima has seven children; she used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Koran to name one of her daughters when she and her husband could not agree on a name.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Meet Imad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4.080047607421875" w:right="111.6943359375" w:firstLine="16.08001708984375"/>
        <w:jc w:val="left"/>
        <w:rPr>
          <w:rFonts w:ascii="Calibri" w:cs="Calibri" w:eastAsia="Calibri" w:hAnsi="Calibri"/>
          <w:sz w:val="24"/>
          <w:szCs w:val="24"/>
          <w:highlight w:val="whit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Imad is an agricultural engineer at the </w:t>
      </w:r>
      <w:r w:rsidDel="00000000" w:rsidR="00000000" w:rsidRPr="00000000">
        <w:rPr>
          <w:rFonts w:ascii="Calibri" w:cs="Calibri" w:eastAsia="Calibri" w:hAnsi="Calibri"/>
          <w:b w:val="0"/>
          <w:i w:val="1"/>
          <w:smallCaps w:val="0"/>
          <w:strike w:val="0"/>
          <w:color w:val="000000"/>
          <w:sz w:val="24"/>
          <w:szCs w:val="24"/>
          <w:highlight w:val="white"/>
          <w:u w:val="none"/>
          <w:vertAlign w:val="baseline"/>
          <w:rtl w:val="0"/>
        </w:rPr>
        <w:t xml:space="preserve">National Agricultural Research Center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in </w:t>
      </w:r>
      <w:r w:rsidDel="00000000" w:rsidR="00000000" w:rsidRPr="00000000">
        <w:rPr>
          <w:rFonts w:ascii="Calibri" w:cs="Calibri" w:eastAsia="Calibri" w:hAnsi="Calibri"/>
          <w:b w:val="0"/>
          <w:i w:val="0"/>
          <w:smallCaps w:val="0"/>
          <w:strike w:val="0"/>
          <w:sz w:val="24"/>
          <w:szCs w:val="24"/>
          <w:highlight w:val="white"/>
          <w:u w:val="none"/>
          <w:vertAlign w:val="baseline"/>
          <w:rtl w:val="0"/>
        </w:rPr>
        <w:t xml:space="preserve">Amman</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and also works with the UN Food and Agriculture Organization.</w:t>
      </w:r>
      <w:r w:rsidDel="00000000" w:rsidR="00000000" w:rsidRPr="00000000">
        <w:rPr>
          <w:rFonts w:ascii="Calibri" w:cs="Calibri" w:eastAsia="Calibri" w:hAnsi="Calibri"/>
          <w:color w:val="18376a"/>
          <w:sz w:val="29"/>
          <w:szCs w:val="29"/>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has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specific interests in environmentally and socially sustainable horticulture and water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conservation and has extensive knowledge of traditional water and land stewardship practices. Imad lives i</w:t>
      </w:r>
      <w:r w:rsidDel="00000000" w:rsidR="00000000" w:rsidRPr="00000000">
        <w:rPr>
          <w:rFonts w:ascii="Calibri" w:cs="Calibri" w:eastAsia="Calibri" w:hAnsi="Calibri"/>
          <w:sz w:val="24"/>
          <w:szCs w:val="24"/>
          <w:highlight w:val="white"/>
          <w:rtl w:val="0"/>
        </w:rPr>
        <w:t xml:space="preserve">n Amman with his wife, who is a teacher, and their son.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4.080047607421875" w:right="111.6943359375" w:firstLine="16.08001708984375"/>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South Africa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Background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379.91943359375" w:line="274.8900032043457" w:lineRule="auto"/>
        <w:ind w:left="4.320068359375" w:right="182.84912109375" w:firstLine="5.2799987792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Four Stories About Food Sovereignty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works with three generations of female farmers in rural N</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wamitwa, South Africa, about 450km north of the city of Johannesburg. These women, most older than 60, struggle to create community and dignified livelihoods amid structural unemployment and the effects of climate change. Members of the Hleketani Community Garden (featured in the award-winning film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Thinking Garden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these women have been succeeding at providing the local community with nutritious, affordable, accessible vegetables for more than 25 years in the face of enormous challenges, from the HIV/AIDS pandemic, to devastating droughts, to apartheid</w:t>
      </w:r>
      <w:r w:rsidDel="00000000" w:rsidR="00000000" w:rsidRPr="00000000">
        <w:rPr>
          <w:rFonts w:ascii="Calibri" w:cs="Calibri" w:eastAsia="Calibri" w:hAnsi="Calibri"/>
          <w:sz w:val="24"/>
          <w:szCs w:val="24"/>
          <w:rtl w:val="0"/>
        </w:rPr>
        <w:t xml:space="preserve"> (institutionalized racial segregation where minority whites ruled)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345.0305175781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Meet Josephine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6.23992919921875" w:right="152.87841796875" w:hanging="5.51986694335937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Josephine is a founding farmer and board member at Hleketani Community Garden. She has a wealth of experience as a small-scale farmer in a resource-poor, former apartheid 'homeland'. With fellow community members she has weathered political upheaval, the crushing HIV/AIDS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15.0299072265625" w:line="274.8900032043457" w:lineRule="auto"/>
        <w:ind w:left="10.55999755859375" w:right="320.477294921875" w:firstLine="0.24002075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epidemic, damaging shifts of the global economy, drought and other deepening effects of climate change. Josephine speaks from personal experience about these pressures, including efforts to build a community of farmers within the farm gates, repeated thefts, and difficulty attracting younger farmers. Her name means “hatred” which comes from her grandfather’s brother who was hated by the family.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Meet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Mphephu</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3.84002685546875" w:right="15.196533203125" w:firstLine="16.320037841796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Mphephu is a founding farmer and board member at Hleketani Community Garden. She is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true leader and key team member at the farm and in the community: Mphephu is always one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first at the farm in the morning, frequently there just after daybreak, and one of the last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head home as the sun dips low at the end of the day. She often leads colleagues in rousing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praise songs, and is a strong representative of the farm to government agencies; she once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camped out at the electricity utility's office when staff ignored the farm's needs. Mphephu’s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name means “suffering”, something that was experienced by her parents who tried to have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children for 20 years and then “God gave them [me]”.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345.0299072265625" w:line="240" w:lineRule="auto"/>
        <w:ind w:left="16.56005859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Meet Basani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379.9200439453125" w:line="274.8900032043457" w:lineRule="auto"/>
        <w:ind w:left="8.39996337890625" w:right="313.917236328125" w:firstLine="11.760101318359375"/>
        <w:jc w:val="left"/>
        <w:rPr>
          <w:rFonts w:ascii="Arial" w:cs="Arial" w:eastAsia="Arial" w:hAnsi="Arial"/>
          <w:b w:val="0"/>
          <w:i w:val="0"/>
          <w:smallCaps w:val="0"/>
          <w:strike w:val="0"/>
          <w:color w:val="000000"/>
          <w:sz w:val="21.989999771118164"/>
          <w:szCs w:val="21.98999977111816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Basani is a student of Media and Communications at Boston College in Pretoria, South Africa. She has a deep interest in sustainable community development and is an advocate for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Hleketani Community Garden and small-scale farmers more generally. She served as assistant director of the documentary film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Thinking Garden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is specializing in film for development in her studies. Basani serves as interpreter for Josephine and Mphephu who speak Xitsonga, a Bantu language. </w:t>
      </w:r>
      <w:r w:rsidDel="00000000" w:rsidR="00000000" w:rsidRPr="00000000">
        <w:rPr>
          <w:rtl w:val="0"/>
        </w:rPr>
      </w:r>
    </w:p>
    <w:sectPr>
      <w:footerReference r:id="rId8" w:type="default"/>
      <w:pgSz w:h="15840" w:w="12240" w:orient="portrait"/>
      <w:pgMar w:bottom="810" w:top="1425" w:left="1440" w:right="1410.001220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1Lf5devvi8xt7KNv7pYkdsgM7Q==">AMUW2mXjV/InoDSfdNHsldshlVn6IUqVBxCDzFHfMz4jMXjA1tepeq75wVU37es/7+pXevTSBtuFaIZ/E+JOdY4ONSkFbHb/88Ko3tQtbn/2AIWyy+euUhw=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